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3D" w:rsidRPr="00106FD5" w:rsidRDefault="003D523D" w:rsidP="003D523D">
      <w:pPr>
        <w:jc w:val="center"/>
        <w:rPr>
          <w:b/>
          <w:spacing w:val="-4"/>
          <w:sz w:val="14"/>
          <w:szCs w:val="12"/>
        </w:rPr>
      </w:pPr>
      <w:r w:rsidRPr="00106FD5">
        <w:rPr>
          <w:b/>
          <w:bCs/>
          <w:sz w:val="14"/>
          <w:szCs w:val="12"/>
        </w:rPr>
        <w:t>Расчет распределения на 20</w:t>
      </w:r>
      <w:r>
        <w:rPr>
          <w:b/>
          <w:bCs/>
          <w:sz w:val="14"/>
          <w:szCs w:val="12"/>
        </w:rPr>
        <w:t>20 год и на плановый период 2021 и 2022</w:t>
      </w:r>
      <w:r w:rsidRPr="00106FD5">
        <w:rPr>
          <w:b/>
          <w:bCs/>
          <w:sz w:val="14"/>
          <w:szCs w:val="12"/>
        </w:rPr>
        <w:t xml:space="preserve"> год</w:t>
      </w:r>
      <w:r>
        <w:rPr>
          <w:b/>
          <w:bCs/>
          <w:sz w:val="14"/>
          <w:szCs w:val="12"/>
        </w:rPr>
        <w:t>ов</w:t>
      </w:r>
      <w:r w:rsidRPr="00106FD5">
        <w:rPr>
          <w:b/>
          <w:bCs/>
          <w:sz w:val="14"/>
          <w:szCs w:val="12"/>
        </w:rPr>
        <w:t xml:space="preserve"> </w:t>
      </w:r>
      <w:r w:rsidRPr="00106FD5">
        <w:rPr>
          <w:b/>
          <w:spacing w:val="-4"/>
          <w:sz w:val="14"/>
          <w:szCs w:val="12"/>
        </w:rPr>
        <w:t>субвенции бюджетам муниципальных районов и городских округов области</w:t>
      </w:r>
    </w:p>
    <w:p w:rsidR="003D523D" w:rsidRDefault="003D523D" w:rsidP="003D523D">
      <w:pPr>
        <w:jc w:val="center"/>
        <w:rPr>
          <w:b/>
          <w:spacing w:val="-4"/>
          <w:sz w:val="14"/>
          <w:szCs w:val="12"/>
        </w:rPr>
      </w:pPr>
      <w:r w:rsidRPr="00106FD5">
        <w:rPr>
          <w:b/>
          <w:spacing w:val="-4"/>
          <w:sz w:val="14"/>
          <w:szCs w:val="12"/>
        </w:rPr>
        <w:t xml:space="preserve"> на осуществление органами местного самоуправления государственных </w:t>
      </w:r>
      <w:r w:rsidRPr="00433564">
        <w:rPr>
          <w:b/>
          <w:spacing w:val="-4"/>
          <w:sz w:val="14"/>
          <w:szCs w:val="12"/>
        </w:rPr>
        <w:t>полномочий по организации предоставления и предоставлению гражданам субсидий на оплату жилого помещения и коммунальных услуг</w:t>
      </w:r>
    </w:p>
    <w:p w:rsidR="003D523D" w:rsidRPr="00433564" w:rsidRDefault="003D523D" w:rsidP="003D523D">
      <w:pPr>
        <w:jc w:val="center"/>
        <w:rPr>
          <w:b/>
          <w:spacing w:val="-4"/>
          <w:sz w:val="14"/>
          <w:szCs w:val="12"/>
        </w:rPr>
      </w:pPr>
    </w:p>
    <w:p w:rsidR="003D523D" w:rsidRPr="00433564" w:rsidRDefault="003D523D" w:rsidP="003D523D">
      <w:pPr>
        <w:jc w:val="center"/>
        <w:rPr>
          <w:b/>
          <w:spacing w:val="-4"/>
          <w:sz w:val="14"/>
          <w:szCs w:val="12"/>
        </w:rPr>
      </w:pPr>
    </w:p>
    <w:tbl>
      <w:tblPr>
        <w:tblW w:w="22397" w:type="dxa"/>
        <w:tblInd w:w="-2727" w:type="dxa"/>
        <w:tblLayout w:type="fixed"/>
        <w:tblLook w:val="0000" w:firstRow="0" w:lastRow="0" w:firstColumn="0" w:lastColumn="0" w:noHBand="0" w:noVBand="0"/>
      </w:tblPr>
      <w:tblGrid>
        <w:gridCol w:w="424"/>
        <w:gridCol w:w="1415"/>
        <w:gridCol w:w="708"/>
        <w:gridCol w:w="706"/>
        <w:gridCol w:w="286"/>
        <w:gridCol w:w="423"/>
        <w:gridCol w:w="1000"/>
        <w:gridCol w:w="1417"/>
        <w:gridCol w:w="1277"/>
        <w:gridCol w:w="992"/>
        <w:gridCol w:w="849"/>
        <w:gridCol w:w="992"/>
        <w:gridCol w:w="851"/>
        <w:gridCol w:w="709"/>
        <w:gridCol w:w="993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D523D" w:rsidRPr="00C32993" w:rsidTr="00901DC5">
        <w:trPr>
          <w:trHeight w:val="392"/>
          <w:tblHeader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bookmarkStart w:id="0" w:name="RANGE!A1:I59"/>
            <w:bookmarkEnd w:id="0"/>
            <w:r w:rsidRPr="00C32993">
              <w:rPr>
                <w:bCs/>
                <w:sz w:val="12"/>
                <w:szCs w:val="12"/>
              </w:rPr>
              <w:t xml:space="preserve">№ </w:t>
            </w:r>
            <w:proofErr w:type="gramStart"/>
            <w:r w:rsidRPr="00C32993">
              <w:rPr>
                <w:bCs/>
                <w:sz w:val="12"/>
                <w:szCs w:val="12"/>
              </w:rPr>
              <w:t>п</w:t>
            </w:r>
            <w:proofErr w:type="gramEnd"/>
            <w:r w:rsidRPr="00C32993">
              <w:rPr>
                <w:bCs/>
                <w:sz w:val="12"/>
                <w:szCs w:val="12"/>
              </w:rPr>
              <w:t>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Наименование мун</w:t>
            </w:r>
            <w:r w:rsidRPr="00C32993">
              <w:rPr>
                <w:bCs/>
                <w:sz w:val="12"/>
                <w:szCs w:val="12"/>
              </w:rPr>
              <w:t>и</w:t>
            </w:r>
            <w:r w:rsidRPr="00C32993">
              <w:rPr>
                <w:bCs/>
                <w:sz w:val="12"/>
                <w:szCs w:val="12"/>
              </w:rPr>
              <w:t>ципальных районов и городских округов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12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Субвенция в части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Субвенция 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Общая сумма субвенции </w:t>
            </w:r>
          </w:p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 2020 год</w:t>
            </w:r>
          </w:p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 23=гр.10+гр.20)</w:t>
            </w:r>
          </w:p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left="-108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Общая сумма субвенции 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 2021 год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(гр.24=гр.13+гр.21)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Общая сумма субвенции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на 2022 год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(гр.25=гр.16+гр.22)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</w:t>
            </w:r>
          </w:p>
          <w:p w:rsidR="003D523D" w:rsidRPr="00C32993" w:rsidRDefault="003D523D" w:rsidP="00901DC5">
            <w:pPr>
              <w:ind w:left="-107" w:right="-10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</w:tr>
      <w:tr w:rsidR="003D523D" w:rsidRPr="00C32993" w:rsidTr="00901DC5">
        <w:trPr>
          <w:trHeight w:val="114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Числе</w:t>
            </w:r>
            <w:r w:rsidRPr="00C32993">
              <w:rPr>
                <w:bCs/>
                <w:sz w:val="12"/>
                <w:szCs w:val="12"/>
              </w:rPr>
              <w:t>н</w:t>
            </w:r>
            <w:r w:rsidRPr="00C32993">
              <w:rPr>
                <w:bCs/>
                <w:sz w:val="12"/>
                <w:szCs w:val="12"/>
              </w:rPr>
              <w:t>ность постоя</w:t>
            </w:r>
            <w:r w:rsidRPr="00C32993">
              <w:rPr>
                <w:bCs/>
                <w:sz w:val="12"/>
                <w:szCs w:val="12"/>
              </w:rPr>
              <w:t>н</w:t>
            </w:r>
            <w:r w:rsidRPr="00C32993">
              <w:rPr>
                <w:bCs/>
                <w:sz w:val="12"/>
                <w:szCs w:val="12"/>
              </w:rPr>
              <w:t>ного насел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ния на 01.01.2019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(человек)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Колич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ство семей-получ</w:t>
            </w:r>
            <w:r w:rsidRPr="00C32993">
              <w:rPr>
                <w:bCs/>
                <w:sz w:val="12"/>
                <w:szCs w:val="12"/>
              </w:rPr>
              <w:t>а</w:t>
            </w:r>
            <w:r w:rsidRPr="00C32993">
              <w:rPr>
                <w:bCs/>
                <w:sz w:val="12"/>
                <w:szCs w:val="12"/>
              </w:rPr>
              <w:t xml:space="preserve">телей субсидии за 2018 год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(человек)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Колич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ство усло</w:t>
            </w:r>
            <w:r w:rsidRPr="00C32993">
              <w:rPr>
                <w:bCs/>
                <w:sz w:val="12"/>
                <w:szCs w:val="12"/>
              </w:rPr>
              <w:t>в</w:t>
            </w:r>
            <w:r w:rsidRPr="00C32993">
              <w:rPr>
                <w:bCs/>
                <w:sz w:val="12"/>
                <w:szCs w:val="12"/>
              </w:rPr>
              <w:t>ных штатных единиц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Норм</w:t>
            </w:r>
            <w:r w:rsidRPr="00C32993">
              <w:rPr>
                <w:sz w:val="12"/>
                <w:szCs w:val="12"/>
              </w:rPr>
              <w:t>а</w:t>
            </w:r>
            <w:r w:rsidRPr="00C32993">
              <w:rPr>
                <w:sz w:val="12"/>
                <w:szCs w:val="12"/>
              </w:rPr>
              <w:t xml:space="preserve">тив: </w:t>
            </w:r>
          </w:p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proofErr w:type="gramStart"/>
            <w:r w:rsidRPr="00C32993">
              <w:rPr>
                <w:sz w:val="12"/>
                <w:szCs w:val="12"/>
              </w:rPr>
              <w:t>1 един</w:t>
            </w:r>
            <w:r w:rsidRPr="00C32993">
              <w:rPr>
                <w:sz w:val="12"/>
                <w:szCs w:val="12"/>
              </w:rPr>
              <w:t>и</w:t>
            </w:r>
            <w:r w:rsidRPr="00C32993">
              <w:rPr>
                <w:sz w:val="12"/>
                <w:szCs w:val="12"/>
              </w:rPr>
              <w:t>ца на каждые 450 семей-получ</w:t>
            </w:r>
            <w:r w:rsidRPr="00C32993">
              <w:rPr>
                <w:sz w:val="12"/>
                <w:szCs w:val="12"/>
              </w:rPr>
              <w:t>а</w:t>
            </w:r>
            <w:r w:rsidRPr="00C32993">
              <w:rPr>
                <w:sz w:val="12"/>
                <w:szCs w:val="12"/>
              </w:rPr>
              <w:t xml:space="preserve">телей (но не менее 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sz w:val="12"/>
                <w:szCs w:val="12"/>
              </w:rPr>
              <w:t>1 един</w:t>
            </w:r>
            <w:r w:rsidRPr="00C32993">
              <w:rPr>
                <w:sz w:val="12"/>
                <w:szCs w:val="12"/>
              </w:rPr>
              <w:t>и</w:t>
            </w:r>
            <w:r w:rsidRPr="00C32993">
              <w:rPr>
                <w:sz w:val="12"/>
                <w:szCs w:val="12"/>
              </w:rPr>
              <w:t xml:space="preserve">цы) </w:t>
            </w:r>
            <w:proofErr w:type="gramEnd"/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МРОТ</w:t>
            </w:r>
          </w:p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(рублей)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Коэффициент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Годовой фонд оплаты труда условных штатных единиц с начисл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ниями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Годовой объем расходов на обеспечение деятельности условных штатных единиц,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15 %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(гр.9 = гр.8*0,15)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(тыс. рублей)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Сумма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субвенции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 2020 год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(гр.10=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гр.8+гр.9)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Годовой фонд оплаты труда условных штатных единиц с начислениями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(гр.11 = гр.8)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Годовой объем расходов на обеспеч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ние де</w:t>
            </w:r>
            <w:r w:rsidRPr="00C32993">
              <w:rPr>
                <w:bCs/>
                <w:sz w:val="12"/>
                <w:szCs w:val="12"/>
              </w:rPr>
              <w:t>я</w:t>
            </w:r>
            <w:r w:rsidRPr="00C32993">
              <w:rPr>
                <w:bCs/>
                <w:sz w:val="12"/>
                <w:szCs w:val="12"/>
              </w:rPr>
              <w:t xml:space="preserve">тельности условных штатных единиц,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15 %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(гр.12 = гр. 9)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(тыс. рублей)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Сумма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субве</w:t>
            </w:r>
            <w:r w:rsidRPr="00C32993">
              <w:rPr>
                <w:bCs/>
                <w:sz w:val="12"/>
                <w:szCs w:val="12"/>
              </w:rPr>
              <w:t>н</w:t>
            </w:r>
            <w:r w:rsidRPr="00C32993">
              <w:rPr>
                <w:bCs/>
                <w:sz w:val="12"/>
                <w:szCs w:val="12"/>
              </w:rPr>
              <w:t>ции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 2021 год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(гр.13=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гр.11+гр.12)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Годовой фонд оплаты труда условных штатных единиц с начислениями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(гр.14 = гр.8)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(тыс. рублей)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Годовой объем расходов на обеспеч</w:t>
            </w:r>
            <w:r w:rsidRPr="00C32993">
              <w:rPr>
                <w:bCs/>
                <w:sz w:val="12"/>
                <w:szCs w:val="12"/>
              </w:rPr>
              <w:t>е</w:t>
            </w:r>
            <w:r w:rsidRPr="00C32993">
              <w:rPr>
                <w:bCs/>
                <w:sz w:val="12"/>
                <w:szCs w:val="12"/>
              </w:rPr>
              <w:t>ние де</w:t>
            </w:r>
            <w:r w:rsidRPr="00C32993">
              <w:rPr>
                <w:bCs/>
                <w:sz w:val="12"/>
                <w:szCs w:val="12"/>
              </w:rPr>
              <w:t>я</w:t>
            </w:r>
            <w:r w:rsidRPr="00C32993">
              <w:rPr>
                <w:bCs/>
                <w:sz w:val="12"/>
                <w:szCs w:val="12"/>
              </w:rPr>
              <w:t xml:space="preserve">тельности условных штатных единиц,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15 %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(гр.15 = гр. 9)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Сумма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субвенции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на 2022 год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(гр.16=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гр.14+гр.15)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Объем фактически предоста</w:t>
            </w:r>
            <w:r w:rsidRPr="00C32993">
              <w:rPr>
                <w:bCs/>
                <w:sz w:val="12"/>
                <w:szCs w:val="12"/>
              </w:rPr>
              <w:t>в</w:t>
            </w:r>
            <w:r w:rsidRPr="00C32993">
              <w:rPr>
                <w:bCs/>
                <w:sz w:val="12"/>
                <w:szCs w:val="12"/>
              </w:rPr>
              <w:t>ленных гражданам субсидий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 xml:space="preserve">нальных услуг в I полугодии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2019 года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Прогноз</w:t>
            </w:r>
            <w:r w:rsidRPr="00C32993">
              <w:rPr>
                <w:bCs/>
                <w:sz w:val="12"/>
                <w:szCs w:val="12"/>
              </w:rPr>
              <w:t>и</w:t>
            </w:r>
            <w:r w:rsidRPr="00C32993">
              <w:rPr>
                <w:bCs/>
                <w:sz w:val="12"/>
                <w:szCs w:val="12"/>
              </w:rPr>
              <w:t>руемый объем потребн</w:t>
            </w:r>
            <w:r w:rsidRPr="00C32993">
              <w:rPr>
                <w:bCs/>
                <w:sz w:val="12"/>
                <w:szCs w:val="12"/>
              </w:rPr>
              <w:t>о</w:t>
            </w:r>
            <w:r w:rsidRPr="00C32993">
              <w:rPr>
                <w:bCs/>
                <w:sz w:val="12"/>
                <w:szCs w:val="12"/>
              </w:rPr>
              <w:t>сти средств на пред</w:t>
            </w:r>
            <w:r w:rsidRPr="00C32993">
              <w:rPr>
                <w:bCs/>
                <w:sz w:val="12"/>
                <w:szCs w:val="12"/>
              </w:rPr>
              <w:t>о</w:t>
            </w:r>
            <w:r w:rsidRPr="00C32993">
              <w:rPr>
                <w:bCs/>
                <w:sz w:val="12"/>
                <w:szCs w:val="12"/>
              </w:rPr>
              <w:t>ставление гражданам субсидий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>нальных услуг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во II полугодии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2019 года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Ожидаемый объем потребн</w:t>
            </w:r>
            <w:r w:rsidRPr="00C32993">
              <w:rPr>
                <w:bCs/>
                <w:sz w:val="12"/>
                <w:szCs w:val="12"/>
              </w:rPr>
              <w:t>о</w:t>
            </w:r>
            <w:r w:rsidRPr="00C32993">
              <w:rPr>
                <w:bCs/>
                <w:sz w:val="12"/>
                <w:szCs w:val="12"/>
              </w:rPr>
              <w:t>сти в субвенции на пред</w:t>
            </w:r>
            <w:r w:rsidRPr="00C32993">
              <w:rPr>
                <w:bCs/>
                <w:sz w:val="12"/>
                <w:szCs w:val="12"/>
              </w:rPr>
              <w:t>о</w:t>
            </w:r>
            <w:r w:rsidRPr="00C32993">
              <w:rPr>
                <w:bCs/>
                <w:sz w:val="12"/>
                <w:szCs w:val="12"/>
              </w:rPr>
              <w:t>ставление гражданам субсидий 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 xml:space="preserve">нальных услуг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 xml:space="preserve">на 2019 год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(гр.19=гр.17+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гр.18)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Сумма  субвенции на 2020 год с учетом перерасчета размера выплат по предоста</w:t>
            </w:r>
            <w:r w:rsidRPr="00C32993">
              <w:rPr>
                <w:bCs/>
                <w:sz w:val="12"/>
                <w:szCs w:val="12"/>
              </w:rPr>
              <w:t>в</w:t>
            </w:r>
            <w:r w:rsidRPr="00C32993">
              <w:rPr>
                <w:bCs/>
                <w:sz w:val="12"/>
                <w:szCs w:val="12"/>
              </w:rPr>
              <w:t>лению гражданам субсидий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>нальных услуг в соотве</w:t>
            </w:r>
            <w:r w:rsidRPr="00C32993">
              <w:rPr>
                <w:bCs/>
                <w:sz w:val="12"/>
                <w:szCs w:val="12"/>
              </w:rPr>
              <w:t>т</w:t>
            </w:r>
            <w:r w:rsidRPr="00C32993">
              <w:rPr>
                <w:bCs/>
                <w:sz w:val="12"/>
                <w:szCs w:val="12"/>
              </w:rPr>
              <w:t>ствии со средним ростом расходов на 2020 год</w:t>
            </w:r>
          </w:p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(гр.20=гр.19*</w:t>
            </w:r>
            <w:proofErr w:type="gramEnd"/>
          </w:p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1,036)</w:t>
            </w:r>
          </w:p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ind w:firstLine="8"/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Сумма субвенции  на 2021 год с учетом перерасчета размера выплат по предоста</w:t>
            </w:r>
            <w:r w:rsidRPr="00C32993">
              <w:rPr>
                <w:bCs/>
                <w:sz w:val="12"/>
                <w:szCs w:val="12"/>
              </w:rPr>
              <w:t>в</w:t>
            </w:r>
            <w:r w:rsidRPr="00C32993">
              <w:rPr>
                <w:bCs/>
                <w:sz w:val="12"/>
                <w:szCs w:val="12"/>
              </w:rPr>
              <w:t>лению гражданам субсидий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>нальных услуг в соотве</w:t>
            </w:r>
            <w:r w:rsidRPr="00C32993">
              <w:rPr>
                <w:bCs/>
                <w:sz w:val="12"/>
                <w:szCs w:val="12"/>
              </w:rPr>
              <w:t>т</w:t>
            </w:r>
            <w:r w:rsidRPr="00C32993">
              <w:rPr>
                <w:bCs/>
                <w:sz w:val="12"/>
                <w:szCs w:val="12"/>
              </w:rPr>
              <w:t xml:space="preserve">ствии со средним ростом расходов на 2021 год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(гр.21=гр.20*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1,036)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Сумма субвенции  на 2022 год с учетом перерасчета размера выплат по предоста</w:t>
            </w:r>
            <w:r w:rsidRPr="00C32993">
              <w:rPr>
                <w:bCs/>
                <w:sz w:val="12"/>
                <w:szCs w:val="12"/>
              </w:rPr>
              <w:t>в</w:t>
            </w:r>
            <w:r w:rsidRPr="00C32993">
              <w:rPr>
                <w:bCs/>
                <w:sz w:val="12"/>
                <w:szCs w:val="12"/>
              </w:rPr>
              <w:t>лению гражданам субсидий на оплату жилого помещения и комм</w:t>
            </w:r>
            <w:r w:rsidRPr="00C32993">
              <w:rPr>
                <w:bCs/>
                <w:sz w:val="12"/>
                <w:szCs w:val="12"/>
              </w:rPr>
              <w:t>у</w:t>
            </w:r>
            <w:r w:rsidRPr="00C32993">
              <w:rPr>
                <w:bCs/>
                <w:sz w:val="12"/>
                <w:szCs w:val="12"/>
              </w:rPr>
              <w:t>нальных услуг в соотве</w:t>
            </w:r>
            <w:r w:rsidRPr="00C32993">
              <w:rPr>
                <w:bCs/>
                <w:sz w:val="12"/>
                <w:szCs w:val="12"/>
              </w:rPr>
              <w:t>т</w:t>
            </w:r>
            <w:r w:rsidRPr="00C32993">
              <w:rPr>
                <w:bCs/>
                <w:sz w:val="12"/>
                <w:szCs w:val="12"/>
              </w:rPr>
              <w:t xml:space="preserve">ствии со средним ростом расходов на 2022  год 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proofErr w:type="gramStart"/>
            <w:r w:rsidRPr="00C32993">
              <w:rPr>
                <w:bCs/>
                <w:sz w:val="12"/>
                <w:szCs w:val="12"/>
              </w:rPr>
              <w:t>(гр.22=гр.21*</w:t>
            </w:r>
            <w:proofErr w:type="gramEnd"/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1,035)</w:t>
            </w: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4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4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(гр.8 = гр.5*гр.6*гр.7*1,302*12/1000)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(тыс. рублей)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7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305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</w:p>
          <w:p w:rsidR="003D523D" w:rsidRPr="00C32993" w:rsidRDefault="003D523D" w:rsidP="00901DC5">
            <w:pPr>
              <w:ind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(тыс. рублей)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</w:p>
        </w:tc>
      </w:tr>
      <w:tr w:rsidR="003D523D" w:rsidRPr="00C32993" w:rsidTr="00901DC5">
        <w:trPr>
          <w:trHeight w:val="70"/>
          <w:tblHeader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3D" w:rsidRPr="00C32993" w:rsidRDefault="003D523D" w:rsidP="00901DC5">
            <w:pPr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  <w:highlight w:val="yellow"/>
              </w:rPr>
            </w:pPr>
            <w:r w:rsidRPr="00C32993">
              <w:rPr>
                <w:bCs/>
                <w:sz w:val="12"/>
                <w:szCs w:val="12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center"/>
              <w:rPr>
                <w:bCs/>
                <w:sz w:val="12"/>
                <w:szCs w:val="12"/>
              </w:rPr>
            </w:pPr>
            <w:r w:rsidRPr="00C32993">
              <w:rPr>
                <w:bCs/>
                <w:sz w:val="12"/>
                <w:szCs w:val="12"/>
              </w:rPr>
              <w:t>25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Александрово</w:t>
            </w:r>
            <w:proofErr w:type="spellEnd"/>
            <w:r w:rsidRPr="00C32993">
              <w:rPr>
                <w:sz w:val="12"/>
                <w:szCs w:val="12"/>
              </w:rPr>
              <w:t>-Гайский*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15 253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13949,5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44,1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524,2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506,6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1 030,8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1 067,9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1 106,4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1 145,1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1 406,2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1 444,7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1 483,4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Аркадакский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21 601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475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2213,9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1 851,7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4 065,6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4 212,0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4 363,6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4 516,3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4 506,3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4 657,9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4 810,6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Аткарский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39 067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543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3293,8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3 065,9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6 359,7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6 588,7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6 825,9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7 064,8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6 883,0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7 120,2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7 359,1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Базарно-</w:t>
            </w:r>
            <w:proofErr w:type="spellStart"/>
            <w:r w:rsidRPr="00C32993">
              <w:rPr>
                <w:sz w:val="12"/>
                <w:szCs w:val="12"/>
              </w:rPr>
              <w:t>Карабулакский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27 790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553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2751,3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2 183,1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4 934,4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5 112,0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5 296,0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5 481,4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5 406,3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5 590,3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5 775,7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Балаковский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207 995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8 058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5 187,10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778,1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5 187,10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5 965,2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5 187,1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778,1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5 965,2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43892,2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35 974,5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79 866,7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82 741,9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85 720,6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88 720,8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88 707,1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91 685,8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94 686,0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Балашовский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104 934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4 957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3 168,80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475,3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3 644,1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3 168,80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475,3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3 644,1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475,3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3 644,1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22894,7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19 284,4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42 179,1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43 697,6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45 270,7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46 855,2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47 341,7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48 914,8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50 499,3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Балтайский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10 887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349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1453,3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2 568,4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2 660,9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2 756,7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2 853,2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2 955,2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3 051,0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3 147,5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Вольский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86 950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2 648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1 440,30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216,0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1 656,3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1 440,30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1 656,3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1 440,3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1 656,3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16685,8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14 049,0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30 734,8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31 841,3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32 987,6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34 142,2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33 497,6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34 643,9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35 798,5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Воскресенский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11 765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552,3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442,7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995,0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1 067,9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1 105,3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1 325,1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1 362,2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1 399,6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Дергачевский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17 897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394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1918,7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1 495,3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3 414,0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3 536,9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3 664,2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3 792,5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3 831,2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3 958,5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4 086,8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Духовницкий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11 355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1501,7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1 245,5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2 747,2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2 846,1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2 948,6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3 051,8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3 140,4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3 242,9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3 346,1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Екатериновский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18 051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581,0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433,7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1 014,7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1 051,2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1 089,0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1 127,1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1 345,5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1 383,3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1 421,4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Ершовский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35 648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115,1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767,60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882,7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3279,4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2 483,1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5 762,5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5 970,0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6 184,9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6 401,4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6 852,7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7 067,6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7 284,1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Ивантеевский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13 495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272,0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212,6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484,6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502,0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520,1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538,3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796,3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814,4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832,6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Калининский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29 959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1 078,1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2 449,7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2 537,9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2 629,3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2 721,3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2 832,2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2 923,6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3 015,6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Красноармейский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44 968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2 239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1 023,40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1 176,9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1 023,40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1 176,9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1 023,4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1 176,9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9888,6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8 320,6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18 209,2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18 864,7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19 543,8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20 227,8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20 041,6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20 720,7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21 404,7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Краснокутский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33 075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1707,1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1 303,8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3 010,9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3 119,3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3 231,6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3 344,7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3 413,6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3 525,9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3 639,0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Краснопартизанский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10 388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1066,2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1 930,9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2 000,4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2 072,4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2 144,9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2 294,7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2 366,7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2 439,2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Лысогорский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18 964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583,0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439,5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1 022,5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1 059,3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1 097,4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1 135,8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1 353,6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1 391,7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1 430,1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Марксовский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62 124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2 253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1 355,10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203,3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1 558,4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1 355,10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1 558,4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1 355,1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203,3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1 558,4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4766,9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3 641,6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8 408,5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8 711,2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9 024,8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9 340,7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10 269,6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10 583,2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10 899,1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Новобурасский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15 823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376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1807,1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1 493,7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3 300,8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3 419,6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3 542,7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3 666,7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3 713,9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3 837,0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3 961,0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Новоузенский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28 740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1786,0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1 432,8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3 218,8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3 334,7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3 454,7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3 575,6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3 629,0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3 749,0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3 869,9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Озинский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16 608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938,3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719,9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1 658,2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1 717,9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1 779,7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1 842,0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2 012,2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2 074,0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2 136,3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Перелюбский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12 995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202,7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478,8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496,0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513,9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531,9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790,3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826,2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Петровский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41 030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511,70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76,8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511,70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588,5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511,7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5166,1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3 679,6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8 845,7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9 164,1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9 494,0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9 826,3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9 752,6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10 082,5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10 414,8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Питерский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15 834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269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1232,9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1 022,8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2 255,7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2 336,9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2 421,0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2 505,7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2 631,2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2 715,3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2 800,0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Пугачевский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57 722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647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40,7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311,7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4229,9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2 973,8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7 203,7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7 463,0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7 731,7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8 002,3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7 774,7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8 043,4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8 314,0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Ровенский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17 153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409,1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243,9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653,0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676,5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700,9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725,4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970,8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995,2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1 019,7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Романовский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13 701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471,5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439,7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911,2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944,0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978,0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1 012,2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1 238,3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1 272,3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1 306,5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Ртищевский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53 512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1 518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122,0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813,00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935,0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7766,6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6 017,4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13 784,0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14 280,2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14 794,3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15 312,1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15 215,2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15 729,3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16 247,1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Самойловский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17 758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589,1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464,2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1 053,3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1 091,2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1 130,5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1 170,1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1 385,5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1 424,8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1 464,4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Саратовский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49 833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1019,2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736,1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1 755,3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1 818,5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1 884,0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1 949,9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2 112,8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2 178,3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2 244,2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Советский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25 780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1485,7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2 740,9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2 839,6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2 941,8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3 044,8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3 133,9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3 236,1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3 339,1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Татищевский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29 149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328,4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245,1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573,5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594,1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615,5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637,0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888,4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909,8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931,3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Турковский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10 611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173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705,0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535,2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1 240,2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1 284,9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1 331,2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1 377,8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1 579,2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1 625,5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1 672,1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Федоровский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18 702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906,1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729,7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1 635,8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1 694,7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1 755,7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1 817,1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1 989,0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2 050,0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2 111,4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Хвалынский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21 885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1987,1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1 458,9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3 446,0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3 570,1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3 698,6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3 828,1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3 864,4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3 992,9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4 122,4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Энгельсский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308 915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6 825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4 576,90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686,5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5 263,4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4 576,90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686,5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5 263,4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4 576,9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686,5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5 263,4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46917,1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38 203,4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85 120,5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88 184,8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91 359,5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94 557,1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93 448,2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96 622,9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99 820,5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proofErr w:type="spellStart"/>
            <w:r w:rsidRPr="00C32993">
              <w:rPr>
                <w:sz w:val="12"/>
                <w:szCs w:val="12"/>
              </w:rPr>
              <w:t>г</w:t>
            </w:r>
            <w:proofErr w:type="gramStart"/>
            <w:r w:rsidRPr="00C32993">
              <w:rPr>
                <w:sz w:val="12"/>
                <w:szCs w:val="12"/>
              </w:rPr>
              <w:t>.С</w:t>
            </w:r>
            <w:proofErr w:type="gramEnd"/>
            <w:r w:rsidRPr="00C32993">
              <w:rPr>
                <w:sz w:val="12"/>
                <w:szCs w:val="12"/>
              </w:rPr>
              <w:t>аратов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841 902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31 323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69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21 053,70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3 158,1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24 211,8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21 053,70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3 158,1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24 211,8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21 053,7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3 158,1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24 211,8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144359,6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115 108,3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259 467,9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268 808,7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278 485,8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288 232,8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293 020,5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302 697,6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312 444,6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г. Шиханы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5 498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979,1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783,4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1 762,5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1 826,0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1 891,7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1 957,9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397,3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401,0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404,7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п. Михайловский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2 614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106,7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110,4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911,4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933,6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956,0</w:t>
            </w:r>
          </w:p>
        </w:tc>
      </w:tr>
      <w:tr w:rsidR="003D523D" w:rsidRPr="00C32993" w:rsidTr="00901DC5">
        <w:trPr>
          <w:trHeight w:val="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42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ind w:right="-108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ЗАТО Светлый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12 884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12130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1,35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  <w:r w:rsidRPr="00C32993">
              <w:rPr>
                <w:sz w:val="12"/>
                <w:szCs w:val="12"/>
              </w:rPr>
              <w:t>294,3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318,4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277,3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595,7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617,1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639,3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661,7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2 120,3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2 186,0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color w:val="000000"/>
                <w:sz w:val="12"/>
                <w:szCs w:val="12"/>
              </w:rPr>
            </w:pPr>
            <w:r w:rsidRPr="00C32993">
              <w:rPr>
                <w:color w:val="000000"/>
                <w:sz w:val="12"/>
                <w:szCs w:val="12"/>
              </w:rPr>
              <w:t>2 252,2</w:t>
            </w:r>
          </w:p>
        </w:tc>
      </w:tr>
      <w:tr w:rsidR="003D523D" w:rsidRPr="00C32993" w:rsidTr="00901DC5">
        <w:trPr>
          <w:trHeight w:val="77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rPr>
                <w:b/>
                <w:bCs/>
                <w:sz w:val="12"/>
                <w:szCs w:val="12"/>
              </w:rPr>
            </w:pPr>
            <w:r w:rsidRPr="00C32993">
              <w:rPr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b/>
                <w:bCs/>
                <w:sz w:val="12"/>
                <w:szCs w:val="12"/>
              </w:rPr>
            </w:pPr>
            <w:r w:rsidRPr="00C32993">
              <w:rPr>
                <w:b/>
                <w:bCs/>
                <w:sz w:val="12"/>
                <w:szCs w:val="12"/>
              </w:rPr>
              <w:t>2 440 815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b/>
                <w:bCs/>
                <w:sz w:val="12"/>
                <w:szCs w:val="12"/>
              </w:rPr>
            </w:pPr>
            <w:r w:rsidRPr="00C32993">
              <w:rPr>
                <w:b/>
                <w:bCs/>
                <w:sz w:val="12"/>
                <w:szCs w:val="12"/>
              </w:rPr>
              <w:t>71 140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3D" w:rsidRPr="00C32993" w:rsidRDefault="003D523D" w:rsidP="00901DC5">
            <w:pPr>
              <w:jc w:val="right"/>
              <w:rPr>
                <w:b/>
                <w:bCs/>
                <w:sz w:val="12"/>
                <w:szCs w:val="12"/>
              </w:rPr>
            </w:pPr>
            <w:r w:rsidRPr="00C32993">
              <w:rPr>
                <w:b/>
                <w:bCs/>
                <w:sz w:val="12"/>
                <w:szCs w:val="12"/>
              </w:rPr>
              <w:t>166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48 139,8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7 221,5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55 361,3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48 139,8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7 221,5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55 361,3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48 139,8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7 221,5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3D" w:rsidRPr="00C32993" w:rsidRDefault="003D523D" w:rsidP="00901DC5">
            <w:pPr>
              <w:jc w:val="right"/>
              <w:rPr>
                <w:b/>
                <w:sz w:val="12"/>
                <w:szCs w:val="12"/>
              </w:rPr>
            </w:pPr>
            <w:r w:rsidRPr="00C32993">
              <w:rPr>
                <w:b/>
                <w:sz w:val="12"/>
                <w:szCs w:val="12"/>
              </w:rPr>
              <w:t>55 361,3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344921,3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278 068,8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622 990,1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645 417,7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668 652,7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692 055,5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700 779,0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724 014,0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23D" w:rsidRPr="00C32993" w:rsidRDefault="003D523D" w:rsidP="00901DC5">
            <w:pPr>
              <w:jc w:val="right"/>
              <w:rPr>
                <w:b/>
                <w:color w:val="000000"/>
                <w:sz w:val="12"/>
                <w:szCs w:val="12"/>
              </w:rPr>
            </w:pPr>
            <w:r w:rsidRPr="00C32993">
              <w:rPr>
                <w:b/>
                <w:color w:val="000000"/>
                <w:sz w:val="12"/>
                <w:szCs w:val="12"/>
              </w:rPr>
              <w:t>747 416,8</w:t>
            </w:r>
          </w:p>
        </w:tc>
      </w:tr>
    </w:tbl>
    <w:p w:rsidR="003D523D" w:rsidRPr="00225005" w:rsidRDefault="003D523D" w:rsidP="003D523D">
      <w:pPr>
        <w:jc w:val="both"/>
        <w:rPr>
          <w:sz w:val="12"/>
          <w:szCs w:val="12"/>
        </w:rPr>
      </w:pPr>
      <w:r w:rsidRPr="00225005">
        <w:rPr>
          <w:sz w:val="12"/>
          <w:szCs w:val="12"/>
        </w:rPr>
        <w:t>*</w:t>
      </w:r>
      <w:r>
        <w:rPr>
          <w:sz w:val="12"/>
          <w:szCs w:val="12"/>
        </w:rPr>
        <w:t>-</w:t>
      </w:r>
      <w:r w:rsidRPr="00225005">
        <w:rPr>
          <w:sz w:val="12"/>
          <w:szCs w:val="12"/>
        </w:rPr>
        <w:t xml:space="preserve"> применен дополнительно коэффициент к </w:t>
      </w:r>
      <w:proofErr w:type="spellStart"/>
      <w:r w:rsidRPr="00225005">
        <w:rPr>
          <w:sz w:val="12"/>
          <w:szCs w:val="12"/>
        </w:rPr>
        <w:t>зар</w:t>
      </w:r>
      <w:proofErr w:type="gramStart"/>
      <w:r w:rsidRPr="00225005">
        <w:rPr>
          <w:sz w:val="12"/>
          <w:szCs w:val="12"/>
        </w:rPr>
        <w:t>.п</w:t>
      </w:r>
      <w:proofErr w:type="gramEnd"/>
      <w:r w:rsidRPr="00225005">
        <w:rPr>
          <w:sz w:val="12"/>
          <w:szCs w:val="12"/>
        </w:rPr>
        <w:t>лате</w:t>
      </w:r>
      <w:proofErr w:type="spellEnd"/>
      <w:r w:rsidRPr="00225005">
        <w:rPr>
          <w:sz w:val="12"/>
          <w:szCs w:val="12"/>
        </w:rPr>
        <w:t xml:space="preserve"> за работу в пустынной и безводной местности на территории Ал.-Гайского района в размере 1,15</w:t>
      </w:r>
    </w:p>
    <w:p w:rsidR="00001C6F" w:rsidRPr="003D523D" w:rsidRDefault="00001C6F" w:rsidP="003D523D">
      <w:bookmarkStart w:id="1" w:name="_GoBack"/>
      <w:bookmarkEnd w:id="1"/>
    </w:p>
    <w:sectPr w:rsidR="00001C6F" w:rsidRPr="003D523D" w:rsidSect="003D523D">
      <w:headerReference w:type="even" r:id="rId7"/>
      <w:headerReference w:type="default" r:id="rId8"/>
      <w:pgSz w:w="23814" w:h="16839" w:orient="landscape" w:code="8"/>
      <w:pgMar w:top="1134" w:right="851" w:bottom="1134" w:left="3402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D523D">
      <w:r>
        <w:separator/>
      </w:r>
    </w:p>
  </w:endnote>
  <w:endnote w:type="continuationSeparator" w:id="0">
    <w:p w:rsidR="00000000" w:rsidRDefault="003D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D523D">
      <w:r>
        <w:separator/>
      </w:r>
    </w:p>
  </w:footnote>
  <w:footnote w:type="continuationSeparator" w:id="0">
    <w:p w:rsidR="00000000" w:rsidRDefault="003D5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1E16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3D523D">
    <w:pPr>
      <w:pStyle w:val="a3"/>
    </w:pPr>
  </w:p>
  <w:p w:rsidR="00DE5572" w:rsidRDefault="003D52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1E16A1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3D523D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3D52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E7"/>
    <w:rsid w:val="00001C6F"/>
    <w:rsid w:val="001E16A1"/>
    <w:rsid w:val="003D523D"/>
    <w:rsid w:val="00FB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42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E1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6A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1E16A1"/>
  </w:style>
  <w:style w:type="paragraph" w:customStyle="1" w:styleId="ConsPlusNormal">
    <w:name w:val="ConsPlusNormal"/>
    <w:rsid w:val="001E16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1E16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6A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3D523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Нижний колонтитул Знак"/>
    <w:basedOn w:val="a0"/>
    <w:link w:val="a8"/>
    <w:rsid w:val="003D523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42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E1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6A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1E16A1"/>
  </w:style>
  <w:style w:type="paragraph" w:customStyle="1" w:styleId="ConsPlusNormal">
    <w:name w:val="ConsPlusNormal"/>
    <w:rsid w:val="001E16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1E16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6A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3D523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Нижний колонтитул Знак"/>
    <w:basedOn w:val="a0"/>
    <w:link w:val="a8"/>
    <w:rsid w:val="003D523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2018-10-09T07:12:00Z</dcterms:created>
  <dcterms:modified xsi:type="dcterms:W3CDTF">2019-10-08T07:58:00Z</dcterms:modified>
</cp:coreProperties>
</file>